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E3" w:rsidRPr="000157D5" w:rsidRDefault="00D044E3" w:rsidP="00D044E3">
      <w:pPr>
        <w:pStyle w:val="normaltext"/>
        <w:spacing w:after="0"/>
        <w:jc w:val="center"/>
        <w:rPr>
          <w:rFonts w:ascii="Times New Roman" w:hAnsi="Times New Roman" w:cs="Times New Roman"/>
          <w:b/>
          <w:i/>
        </w:rPr>
      </w:pPr>
      <w:r w:rsidRPr="000157D5">
        <w:rPr>
          <w:rFonts w:ascii="Times New Roman" w:hAnsi="Times New Roman" w:cs="Times New Roman"/>
          <w:b/>
          <w:lang w:val="pt-BR"/>
        </w:rPr>
        <w:t>P</w:t>
      </w:r>
      <w:proofErr w:type="spellStart"/>
      <w:r w:rsidRPr="000157D5">
        <w:rPr>
          <w:rFonts w:ascii="Times New Roman" w:hAnsi="Times New Roman" w:cs="Times New Roman"/>
          <w:b/>
        </w:rPr>
        <w:t>rogetto</w:t>
      </w:r>
      <w:proofErr w:type="spellEnd"/>
      <w:r w:rsidRPr="000157D5">
        <w:rPr>
          <w:rFonts w:ascii="Times New Roman" w:hAnsi="Times New Roman" w:cs="Times New Roman"/>
          <w:b/>
        </w:rPr>
        <w:t xml:space="preserve"> </w:t>
      </w:r>
      <w:r w:rsidRPr="000157D5">
        <w:rPr>
          <w:rFonts w:ascii="Times New Roman" w:hAnsi="Times New Roman" w:cs="Times New Roman"/>
          <w:b/>
          <w:lang w:val="pt-BR"/>
        </w:rPr>
        <w:t>PON:</w:t>
      </w:r>
      <w:r w:rsidRPr="000157D5">
        <w:rPr>
          <w:rFonts w:ascii="Times New Roman" w:hAnsi="Times New Roman" w:cs="Times New Roman"/>
          <w:b/>
        </w:rPr>
        <w:t xml:space="preserve"> “Orientarsi con sicurezza nel digitale: Comunicazione, Media, </w:t>
      </w:r>
      <w:proofErr w:type="spellStart"/>
      <w:r w:rsidRPr="000157D5">
        <w:rPr>
          <w:rFonts w:ascii="Times New Roman" w:hAnsi="Times New Roman" w:cs="Times New Roman"/>
          <w:b/>
        </w:rPr>
        <w:t>Coding</w:t>
      </w:r>
      <w:proofErr w:type="spellEnd"/>
      <w:r w:rsidRPr="000157D5">
        <w:rPr>
          <w:rFonts w:ascii="Times New Roman" w:hAnsi="Times New Roman" w:cs="Times New Roman"/>
          <w:b/>
        </w:rPr>
        <w:t xml:space="preserve"> e creatività nel contesto BYOD”</w:t>
      </w:r>
    </w:p>
    <w:p w:rsidR="00D044E3" w:rsidRPr="00386D2A" w:rsidRDefault="00D044E3" w:rsidP="00D044E3">
      <w:pPr>
        <w:pStyle w:val="normaltext"/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0157D5">
        <w:rPr>
          <w:rFonts w:ascii="Times New Roman" w:hAnsi="Times New Roman" w:cs="Times New Roman"/>
          <w:b/>
        </w:rPr>
        <w:t xml:space="preserve">Modulo: </w:t>
      </w:r>
      <w:r w:rsidRPr="00386D2A">
        <w:rPr>
          <w:rFonts w:ascii="Times New Roman" w:hAnsi="Times New Roman" w:cs="Times New Roman"/>
          <w:b/>
          <w:i/>
          <w:u w:val="single"/>
        </w:rPr>
        <w:t xml:space="preserve">Identità personale </w:t>
      </w:r>
      <w:r w:rsidRPr="00773422">
        <w:rPr>
          <w:rFonts w:ascii="Times New Roman" w:hAnsi="Times New Roman" w:cs="Times New Roman"/>
          <w:b/>
          <w:i/>
          <w:u w:val="single"/>
        </w:rPr>
        <w:t>e nuove forme di comunicazione e relazione attraverso e oltre il web</w:t>
      </w:r>
    </w:p>
    <w:p w:rsidR="00D044E3" w:rsidRDefault="00D044E3" w:rsidP="00D044E3">
      <w:pPr>
        <w:pStyle w:val="normaltext"/>
        <w:spacing w:after="0"/>
        <w:jc w:val="center"/>
        <w:rPr>
          <w:rFonts w:ascii="Times New Roman" w:hAnsi="Times New Roman" w:cs="Times New Roman"/>
          <w:b/>
        </w:rPr>
      </w:pPr>
      <w:r w:rsidRPr="000157D5">
        <w:rPr>
          <w:rFonts w:ascii="Times New Roman" w:hAnsi="Times New Roman" w:cs="Times New Roman"/>
          <w:b/>
        </w:rPr>
        <w:t xml:space="preserve">Liceo Scientifico Statale “F. Severi” </w:t>
      </w:r>
      <w:r>
        <w:rPr>
          <w:rFonts w:ascii="Times New Roman" w:hAnsi="Times New Roman" w:cs="Times New Roman"/>
          <w:b/>
        </w:rPr>
        <w:t>–</w:t>
      </w:r>
      <w:r w:rsidRPr="000157D5">
        <w:rPr>
          <w:rFonts w:ascii="Times New Roman" w:hAnsi="Times New Roman" w:cs="Times New Roman"/>
          <w:b/>
        </w:rPr>
        <w:t xml:space="preserve"> Salerno</w:t>
      </w:r>
    </w:p>
    <w:p w:rsidR="00D044E3" w:rsidRPr="00386D2A" w:rsidRDefault="00D044E3" w:rsidP="00D044E3">
      <w:pPr>
        <w:pStyle w:val="normaltext"/>
        <w:jc w:val="center"/>
        <w:rPr>
          <w:rFonts w:ascii="Times New Roman" w:hAnsi="Times New Roman" w:cs="Times New Roman"/>
          <w:b/>
          <w:sz w:val="28"/>
        </w:rPr>
      </w:pPr>
      <w:r w:rsidRPr="00386D2A">
        <w:rPr>
          <w:rFonts w:ascii="Times New Roman" w:hAnsi="Times New Roman" w:cs="Times New Roman"/>
          <w:b/>
          <w:sz w:val="28"/>
        </w:rPr>
        <w:t>Calendario attività (4 giugno - 27 settembre 2019)</w:t>
      </w:r>
    </w:p>
    <w:p w:rsidR="00D044E3" w:rsidRPr="000157D5" w:rsidRDefault="00D044E3" w:rsidP="00D044E3">
      <w:pPr>
        <w:pStyle w:val="normal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Docente esperto: Giovanni Battista Rimentano; Tutor: prof. Vincenzo Lardo</w:t>
      </w:r>
    </w:p>
    <w:tbl>
      <w:tblPr>
        <w:tblW w:w="5647" w:type="pct"/>
        <w:tblCellSpacing w:w="6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862"/>
        <w:gridCol w:w="349"/>
        <w:gridCol w:w="1311"/>
        <w:gridCol w:w="12305"/>
        <w:gridCol w:w="618"/>
        <w:gridCol w:w="679"/>
      </w:tblGrid>
      <w:tr w:rsidR="00D044E3" w:rsidRPr="000157D5" w:rsidTr="0045761C">
        <w:trPr>
          <w:trHeight w:val="410"/>
          <w:tblCellSpacing w:w="6" w:type="dxa"/>
        </w:trPr>
        <w:tc>
          <w:tcPr>
            <w:tcW w:w="367" w:type="pct"/>
            <w:gridSpan w:val="2"/>
            <w:shd w:val="clear" w:color="auto" w:fill="CCDCF9"/>
            <w:vAlign w:val="center"/>
          </w:tcPr>
          <w:p w:rsidR="00D044E3" w:rsidRPr="000157D5" w:rsidRDefault="00D044E3" w:rsidP="00B03013">
            <w:pPr>
              <w:rPr>
                <w:b/>
                <w:bCs/>
              </w:rPr>
            </w:pPr>
            <w:r w:rsidRPr="000157D5">
              <w:rPr>
                <w:b/>
              </w:rPr>
              <w:t xml:space="preserve"> </w:t>
            </w:r>
            <w:r w:rsidRPr="000157D5">
              <w:rPr>
                <w:b/>
                <w:bCs/>
              </w:rPr>
              <w:t>Data Attività</w:t>
            </w:r>
          </w:p>
        </w:tc>
        <w:tc>
          <w:tcPr>
            <w:tcW w:w="404" w:type="pct"/>
            <w:shd w:val="clear" w:color="auto" w:fill="CCDCF9"/>
            <w:vAlign w:val="center"/>
          </w:tcPr>
          <w:p w:rsidR="00D044E3" w:rsidRPr="000157D5" w:rsidRDefault="00D044E3" w:rsidP="00B03013">
            <w:pPr>
              <w:rPr>
                <w:b/>
                <w:bCs/>
              </w:rPr>
            </w:pPr>
            <w:r w:rsidRPr="000157D5">
              <w:rPr>
                <w:b/>
                <w:bCs/>
              </w:rPr>
              <w:t>Tipologia Attività</w:t>
            </w:r>
          </w:p>
        </w:tc>
        <w:tc>
          <w:tcPr>
            <w:tcW w:w="3821" w:type="pct"/>
            <w:shd w:val="clear" w:color="auto" w:fill="CCDCF9"/>
            <w:vAlign w:val="center"/>
          </w:tcPr>
          <w:p w:rsidR="00D044E3" w:rsidRPr="000157D5" w:rsidRDefault="00D044E3" w:rsidP="00B03013">
            <w:pPr>
              <w:jc w:val="center"/>
              <w:rPr>
                <w:b/>
                <w:bCs/>
              </w:rPr>
            </w:pPr>
            <w:r w:rsidRPr="000157D5">
              <w:rPr>
                <w:b/>
                <w:bCs/>
              </w:rPr>
              <w:t>Attività</w:t>
            </w:r>
          </w:p>
        </w:tc>
        <w:tc>
          <w:tcPr>
            <w:tcW w:w="390" w:type="pct"/>
            <w:gridSpan w:val="2"/>
            <w:shd w:val="clear" w:color="auto" w:fill="CCDCF9"/>
            <w:vAlign w:val="center"/>
          </w:tcPr>
          <w:p w:rsidR="00D044E3" w:rsidRPr="000157D5" w:rsidRDefault="00D044E3" w:rsidP="00B03013">
            <w:pPr>
              <w:jc w:val="center"/>
              <w:rPr>
                <w:b/>
                <w:bCs/>
              </w:rPr>
            </w:pPr>
            <w:r w:rsidRPr="000157D5">
              <w:rPr>
                <w:b/>
                <w:bCs/>
              </w:rPr>
              <w:t>Ore Attività</w:t>
            </w:r>
          </w:p>
        </w:tc>
      </w:tr>
      <w:tr w:rsidR="00D044E3" w:rsidRPr="000157D5" w:rsidTr="0045761C">
        <w:trPr>
          <w:trHeight w:val="523"/>
          <w:tblCellSpacing w:w="6" w:type="dxa"/>
        </w:trPr>
        <w:tc>
          <w:tcPr>
            <w:tcW w:w="367" w:type="pct"/>
            <w:gridSpan w:val="2"/>
            <w:vMerge w:val="restart"/>
            <w:shd w:val="clear" w:color="auto" w:fill="E2ECFC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>04/06/2019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E2ECFC"/>
          </w:tcPr>
          <w:p w:rsidR="00D044E3" w:rsidRDefault="00D044E3" w:rsidP="00B03013">
            <w:pPr>
              <w:spacing w:line="288" w:lineRule="atLeast"/>
            </w:pPr>
            <w:r w:rsidRPr="000157D5">
              <w:t>Accoglienza</w:t>
            </w:r>
          </w:p>
          <w:p w:rsidR="00D044E3" w:rsidRPr="000157D5" w:rsidRDefault="00D044E3" w:rsidP="00B03013">
            <w:pPr>
              <w:spacing w:line="288" w:lineRule="atLeast"/>
            </w:pPr>
          </w:p>
        </w:tc>
        <w:tc>
          <w:tcPr>
            <w:tcW w:w="3821" w:type="pct"/>
            <w:tcBorders>
              <w:bottom w:val="single" w:sz="4" w:space="0" w:color="auto"/>
            </w:tcBorders>
            <w:shd w:val="clear" w:color="auto" w:fill="E2ECFC"/>
          </w:tcPr>
          <w:p w:rsidR="00D044E3" w:rsidRPr="000157D5" w:rsidRDefault="00D044E3" w:rsidP="00B03013">
            <w:pPr>
              <w:jc w:val="both"/>
            </w:pPr>
            <w:r w:rsidRPr="000157D5">
              <w:t>Primo contatto col gruppo</w:t>
            </w:r>
            <w:r>
              <w:t>: presentazioni, finalità, metodologie, aspettative e motivazione</w:t>
            </w:r>
            <w:r w:rsidRPr="000157D5">
              <w:t xml:space="preserve">. </w:t>
            </w:r>
            <w:r w:rsidRPr="008F78C5">
              <w:t>Test di ingresso (come mi vedo/come mi vedono gli altri)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E2ECFC"/>
          </w:tcPr>
          <w:p w:rsidR="00D044E3" w:rsidRPr="000157D5" w:rsidRDefault="00D044E3" w:rsidP="00B03013">
            <w:pPr>
              <w:spacing w:line="288" w:lineRule="atLeast"/>
              <w:jc w:val="center"/>
            </w:pPr>
            <w:r>
              <w:t>1.0</w:t>
            </w:r>
          </w:p>
        </w:tc>
      </w:tr>
      <w:tr w:rsidR="00D044E3" w:rsidRPr="000157D5" w:rsidTr="0045761C">
        <w:trPr>
          <w:trHeight w:val="177"/>
          <w:tblCellSpacing w:w="6" w:type="dxa"/>
        </w:trPr>
        <w:tc>
          <w:tcPr>
            <w:tcW w:w="367" w:type="pct"/>
            <w:gridSpan w:val="2"/>
            <w:vMerge/>
            <w:shd w:val="clear" w:color="auto" w:fill="E2ECFC"/>
          </w:tcPr>
          <w:p w:rsidR="00D044E3" w:rsidRPr="000157D5" w:rsidRDefault="00D044E3" w:rsidP="00B03013">
            <w:pPr>
              <w:spacing w:line="288" w:lineRule="atLeast"/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shd w:val="clear" w:color="auto" w:fill="E2ECFC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>Didattica</w:t>
            </w:r>
          </w:p>
        </w:tc>
        <w:tc>
          <w:tcPr>
            <w:tcW w:w="3821" w:type="pct"/>
            <w:vMerge w:val="restart"/>
            <w:tcBorders>
              <w:top w:val="single" w:sz="4" w:space="0" w:color="auto"/>
            </w:tcBorders>
            <w:shd w:val="clear" w:color="auto" w:fill="E2ECFC"/>
          </w:tcPr>
          <w:p w:rsidR="00D044E3" w:rsidRPr="000157D5" w:rsidRDefault="00D044E3" w:rsidP="00B03013">
            <w:pPr>
              <w:spacing w:line="288" w:lineRule="atLeast"/>
              <w:jc w:val="both"/>
            </w:pPr>
            <w:r>
              <w:t>Introduzione al tema: l’identità personale attraverso e oltre il web</w:t>
            </w:r>
            <w:r w:rsidRPr="000157D5">
              <w:t xml:space="preserve">: </w:t>
            </w:r>
            <w:r>
              <w:t xml:space="preserve">identità personale, identità virtuale, identità digitale. Le nuove tecnologie dell’informazione-comunicazione. Dibattito, riflessioni. Ricerche sul web per l’incontro successivo (web </w:t>
            </w:r>
            <w:proofErr w:type="spellStart"/>
            <w:r>
              <w:t>quest</w:t>
            </w:r>
            <w:proofErr w:type="spellEnd"/>
            <w:r>
              <w:t xml:space="preserve"> - </w:t>
            </w:r>
            <w:proofErr w:type="spellStart"/>
            <w:r>
              <w:t>flipped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)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CFC"/>
          </w:tcPr>
          <w:p w:rsidR="00D044E3" w:rsidRDefault="00D044E3" w:rsidP="00B03013">
            <w:pPr>
              <w:spacing w:line="288" w:lineRule="atLeast"/>
              <w:jc w:val="center"/>
            </w:pPr>
            <w:r>
              <w:t>2.0</w:t>
            </w:r>
          </w:p>
        </w:tc>
      </w:tr>
      <w:tr w:rsidR="00D044E3" w:rsidRPr="000157D5" w:rsidTr="0045761C">
        <w:trPr>
          <w:trHeight w:val="523"/>
          <w:tblCellSpacing w:w="6" w:type="dxa"/>
        </w:trPr>
        <w:tc>
          <w:tcPr>
            <w:tcW w:w="367" w:type="pct"/>
            <w:gridSpan w:val="2"/>
            <w:vMerge/>
            <w:shd w:val="clear" w:color="auto" w:fill="E2ECFC"/>
          </w:tcPr>
          <w:p w:rsidR="00D044E3" w:rsidRPr="000157D5" w:rsidRDefault="00D044E3" w:rsidP="00B03013">
            <w:pPr>
              <w:spacing w:line="288" w:lineRule="atLeast"/>
            </w:pPr>
          </w:p>
        </w:tc>
        <w:tc>
          <w:tcPr>
            <w:tcW w:w="404" w:type="pct"/>
            <w:vMerge/>
            <w:shd w:val="clear" w:color="auto" w:fill="E2ECFC"/>
          </w:tcPr>
          <w:p w:rsidR="00D044E3" w:rsidRPr="000157D5" w:rsidRDefault="00D044E3" w:rsidP="00B03013">
            <w:pPr>
              <w:spacing w:line="288" w:lineRule="atLeast"/>
            </w:pPr>
          </w:p>
        </w:tc>
        <w:tc>
          <w:tcPr>
            <w:tcW w:w="3821" w:type="pct"/>
            <w:vMerge/>
            <w:shd w:val="clear" w:color="auto" w:fill="E2ECFC"/>
          </w:tcPr>
          <w:p w:rsidR="00D044E3" w:rsidRDefault="00D044E3" w:rsidP="00B03013">
            <w:pPr>
              <w:spacing w:line="288" w:lineRule="atLeast"/>
              <w:jc w:val="both"/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2ECFC"/>
          </w:tcPr>
          <w:p w:rsidR="00D044E3" w:rsidRDefault="00D044E3" w:rsidP="00B03013">
            <w:pPr>
              <w:spacing w:line="288" w:lineRule="atLeast"/>
              <w:jc w:val="center"/>
            </w:pPr>
            <w:r w:rsidRPr="00E96B20">
              <w:rPr>
                <w:sz w:val="20"/>
              </w:rPr>
              <w:t>Totale ore 3.0</w:t>
            </w:r>
          </w:p>
        </w:tc>
      </w:tr>
      <w:tr w:rsidR="00D044E3" w:rsidRPr="000157D5" w:rsidTr="0045761C">
        <w:trPr>
          <w:tblCellSpacing w:w="6" w:type="dxa"/>
        </w:trPr>
        <w:tc>
          <w:tcPr>
            <w:tcW w:w="367" w:type="pct"/>
            <w:gridSpan w:val="2"/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>07/06/2019</w:t>
            </w:r>
          </w:p>
        </w:tc>
        <w:tc>
          <w:tcPr>
            <w:tcW w:w="404" w:type="pct"/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>Didattica</w:t>
            </w:r>
          </w:p>
        </w:tc>
        <w:tc>
          <w:tcPr>
            <w:tcW w:w="3821" w:type="pct"/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  <w:jc w:val="both"/>
            </w:pPr>
            <w:r>
              <w:t xml:space="preserve">Identità e identificazione (tra identità “reale” </w:t>
            </w:r>
            <w:proofErr w:type="gramStart"/>
            <w:r>
              <w:t>e “</w:t>
            </w:r>
            <w:proofErr w:type="gramEnd"/>
            <w:r>
              <w:t xml:space="preserve">virtuale”). </w:t>
            </w:r>
            <w:r w:rsidRPr="00BC1A06">
              <w:t>Visione filmati dal web, discussione, riflessioni e attività di gruppo esperienziali in aula. Modelli di comunicazione-relazione-personalità (la questione dell’identità nel contesto conscio-inconscio dei comportamenti, convinzioni, valori, senso di appartenenza).</w:t>
            </w:r>
            <w:r>
              <w:t xml:space="preserve"> </w:t>
            </w:r>
            <w:r w:rsidRPr="00BC1A06">
              <w:t>Prime ipotesi di realizzazione di prodotti multimediali sulla scorta degli apprendimenti al fine di pervenire ad un’elaborazione scritta di un soggetto da proporre alla ripresa delle lezioni</w:t>
            </w:r>
          </w:p>
        </w:tc>
        <w:tc>
          <w:tcPr>
            <w:tcW w:w="390" w:type="pct"/>
            <w:gridSpan w:val="2"/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  <w:jc w:val="center"/>
            </w:pPr>
            <w:r>
              <w:t>2</w:t>
            </w:r>
            <w:r w:rsidRPr="000157D5">
              <w:t>.0</w:t>
            </w:r>
          </w:p>
        </w:tc>
      </w:tr>
      <w:tr w:rsidR="00D044E3" w:rsidRPr="000157D5" w:rsidTr="0045761C">
        <w:trPr>
          <w:tblCellSpacing w:w="6" w:type="dxa"/>
        </w:trPr>
        <w:tc>
          <w:tcPr>
            <w:tcW w:w="367" w:type="pct"/>
            <w:gridSpan w:val="2"/>
            <w:shd w:val="clear" w:color="auto" w:fill="E2ECFC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>03/09/2019</w:t>
            </w:r>
          </w:p>
        </w:tc>
        <w:tc>
          <w:tcPr>
            <w:tcW w:w="404" w:type="pct"/>
            <w:shd w:val="clear" w:color="auto" w:fill="E2ECFC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>Didattica</w:t>
            </w:r>
          </w:p>
        </w:tc>
        <w:tc>
          <w:tcPr>
            <w:tcW w:w="3821" w:type="pct"/>
            <w:shd w:val="clear" w:color="auto" w:fill="E2ECFC"/>
          </w:tcPr>
          <w:p w:rsidR="00D044E3" w:rsidRPr="000157D5" w:rsidRDefault="00D044E3" w:rsidP="00B03013">
            <w:pPr>
              <w:autoSpaceDE w:val="0"/>
              <w:autoSpaceDN w:val="0"/>
              <w:adjustRightInd w:val="0"/>
              <w:jc w:val="both"/>
            </w:pPr>
            <w:r>
              <w:t>Ripresa del tema: C</w:t>
            </w:r>
            <w:r w:rsidRPr="000157D5">
              <w:t xml:space="preserve">onsapevolezza </w:t>
            </w:r>
            <w:r>
              <w:t xml:space="preserve">di scoperta-ascolto-generazione del Sé e processi di identificazione. Riflessioni e dibattito di gruppo sul gioco delle identità e le forme di comunicazione-relazione attraverso la dimensione social del web (attività di gruppo di promozione dell’identità personale). </w:t>
            </w:r>
          </w:p>
        </w:tc>
        <w:tc>
          <w:tcPr>
            <w:tcW w:w="390" w:type="pct"/>
            <w:gridSpan w:val="2"/>
            <w:shd w:val="clear" w:color="auto" w:fill="E2ECFC"/>
          </w:tcPr>
          <w:p w:rsidR="00D044E3" w:rsidRPr="000157D5" w:rsidRDefault="00D044E3" w:rsidP="00B03013">
            <w:pPr>
              <w:spacing w:line="288" w:lineRule="atLeast"/>
              <w:jc w:val="center"/>
            </w:pPr>
            <w:r w:rsidRPr="000157D5">
              <w:t>2.0</w:t>
            </w:r>
          </w:p>
        </w:tc>
      </w:tr>
      <w:tr w:rsidR="00D044E3" w:rsidRPr="000157D5" w:rsidTr="0045761C">
        <w:trPr>
          <w:trHeight w:val="276"/>
          <w:tblCellSpacing w:w="6" w:type="dxa"/>
        </w:trPr>
        <w:tc>
          <w:tcPr>
            <w:tcW w:w="367" w:type="pct"/>
            <w:gridSpan w:val="2"/>
            <w:vMerge w:val="restart"/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>06/09/2019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  <w:r>
              <w:t xml:space="preserve">Verifiche </w:t>
            </w:r>
          </w:p>
        </w:tc>
        <w:tc>
          <w:tcPr>
            <w:tcW w:w="3821" w:type="pct"/>
            <w:tcBorders>
              <w:bottom w:val="single" w:sz="4" w:space="0" w:color="auto"/>
            </w:tcBorders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  <w:jc w:val="both"/>
            </w:pPr>
            <w:r w:rsidRPr="000157D5">
              <w:t>Verifica in itinere</w:t>
            </w:r>
            <w:r>
              <w:t xml:space="preserve"> degli apprendimenti sulle tematiche trattate.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  <w:jc w:val="center"/>
            </w:pPr>
            <w:r>
              <w:t>1.0</w:t>
            </w:r>
          </w:p>
        </w:tc>
      </w:tr>
      <w:tr w:rsidR="00D044E3" w:rsidRPr="000157D5" w:rsidTr="0045761C">
        <w:trPr>
          <w:trHeight w:val="158"/>
          <w:tblCellSpacing w:w="6" w:type="dxa"/>
        </w:trPr>
        <w:tc>
          <w:tcPr>
            <w:tcW w:w="367" w:type="pct"/>
            <w:gridSpan w:val="2"/>
            <w:vMerge/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>Didattica</w:t>
            </w:r>
          </w:p>
        </w:tc>
        <w:tc>
          <w:tcPr>
            <w:tcW w:w="3821" w:type="pct"/>
            <w:vMerge w:val="restart"/>
            <w:tcBorders>
              <w:top w:val="single" w:sz="4" w:space="0" w:color="auto"/>
            </w:tcBorders>
            <w:shd w:val="clear" w:color="auto" w:fill="EAF1FD"/>
          </w:tcPr>
          <w:p w:rsidR="00D044E3" w:rsidRPr="000157D5" w:rsidRDefault="00D044E3" w:rsidP="00B0301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A</w:t>
            </w:r>
            <w:r w:rsidRPr="00B96E19">
              <w:rPr>
                <w:rFonts w:eastAsiaTheme="minorHAnsi"/>
                <w:lang w:eastAsia="en-US"/>
              </w:rPr>
              <w:t>cquisizione di alcune tecniche di autodifesa verbale e di tutela legale;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96E19">
              <w:rPr>
                <w:rFonts w:eastAsiaTheme="minorHAnsi"/>
                <w:lang w:eastAsia="en-US"/>
              </w:rPr>
              <w:t xml:space="preserve">consapevolezza della </w:t>
            </w:r>
            <w:proofErr w:type="spellStart"/>
            <w:r w:rsidRPr="00B96E19">
              <w:rPr>
                <w:rFonts w:eastAsiaTheme="minorHAnsi"/>
                <w:lang w:eastAsia="en-US"/>
              </w:rPr>
              <w:t>cyberstupidity</w:t>
            </w:r>
            <w:proofErr w:type="spellEnd"/>
            <w:r w:rsidRPr="00B96E19">
              <w:rPr>
                <w:rFonts w:eastAsiaTheme="minorHAnsi"/>
                <w:lang w:eastAsia="en-US"/>
              </w:rPr>
              <w:t xml:space="preserve"> e del </w:t>
            </w:r>
            <w:proofErr w:type="spellStart"/>
            <w:r w:rsidRPr="00B96E19">
              <w:rPr>
                <w:rFonts w:eastAsiaTheme="minorHAnsi"/>
                <w:lang w:eastAsia="en-US"/>
              </w:rPr>
              <w:t>cyberbullismo</w:t>
            </w:r>
            <w:proofErr w:type="spellEnd"/>
            <w:r w:rsidRPr="00B96E1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per un uso responsabile del Web. </w:t>
            </w:r>
            <w:r>
              <w:t xml:space="preserve">Empatia e identificazione attraverso e oltre il web. Visione materiali, dibattito, riflessioni.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  <w:jc w:val="center"/>
            </w:pPr>
            <w:r>
              <w:t>2.0</w:t>
            </w:r>
          </w:p>
        </w:tc>
      </w:tr>
      <w:tr w:rsidR="00D044E3" w:rsidRPr="000157D5" w:rsidTr="0045761C">
        <w:trPr>
          <w:trHeight w:val="235"/>
          <w:tblCellSpacing w:w="6" w:type="dxa"/>
        </w:trPr>
        <w:tc>
          <w:tcPr>
            <w:tcW w:w="367" w:type="pct"/>
            <w:gridSpan w:val="2"/>
            <w:vMerge/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</w:p>
        </w:tc>
        <w:tc>
          <w:tcPr>
            <w:tcW w:w="404" w:type="pct"/>
            <w:vMerge/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</w:p>
        </w:tc>
        <w:tc>
          <w:tcPr>
            <w:tcW w:w="3821" w:type="pct"/>
            <w:vMerge/>
            <w:shd w:val="clear" w:color="auto" w:fill="EAF1FD"/>
          </w:tcPr>
          <w:p w:rsidR="00D044E3" w:rsidRDefault="00D044E3" w:rsidP="00B03013">
            <w:pPr>
              <w:spacing w:line="288" w:lineRule="atLeast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  <w:jc w:val="center"/>
            </w:pPr>
            <w:r w:rsidRPr="00E96B20">
              <w:rPr>
                <w:sz w:val="20"/>
              </w:rPr>
              <w:t>Totale ore 3.0</w:t>
            </w:r>
          </w:p>
        </w:tc>
      </w:tr>
      <w:tr w:rsidR="00D044E3" w:rsidRPr="000157D5" w:rsidTr="0045761C">
        <w:trPr>
          <w:tblCellSpacing w:w="6" w:type="dxa"/>
        </w:trPr>
        <w:tc>
          <w:tcPr>
            <w:tcW w:w="367" w:type="pct"/>
            <w:gridSpan w:val="2"/>
            <w:shd w:val="clear" w:color="auto" w:fill="E2ECFC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>10/09/2019</w:t>
            </w:r>
          </w:p>
        </w:tc>
        <w:tc>
          <w:tcPr>
            <w:tcW w:w="404" w:type="pct"/>
            <w:shd w:val="clear" w:color="auto" w:fill="E2ECFC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>Didattica</w:t>
            </w:r>
          </w:p>
        </w:tc>
        <w:tc>
          <w:tcPr>
            <w:tcW w:w="3821" w:type="pct"/>
            <w:shd w:val="clear" w:color="auto" w:fill="E2ECFC"/>
          </w:tcPr>
          <w:p w:rsidR="00D044E3" w:rsidRPr="000157D5" w:rsidRDefault="00D044E3" w:rsidP="00B03013">
            <w:pPr>
              <w:autoSpaceDE w:val="0"/>
              <w:autoSpaceDN w:val="0"/>
              <w:adjustRightInd w:val="0"/>
              <w:jc w:val="both"/>
            </w:pPr>
            <w:r w:rsidRPr="00BC1A06">
              <w:rPr>
                <w:rFonts w:eastAsiaTheme="minorHAnsi"/>
                <w:lang w:eastAsia="en-US"/>
              </w:rPr>
              <w:t>Project Work. Dall’idea al progetto. Discussione di gruppo sull’ipotesi di progetto da realizzare e ricognizione sulle competenze informatiche multimediali, linguistiche, comunicativo-relazionali al fine di suddividere il team in gruppi di lavoro. Ricognizione e riflessioni sui testi e altri materiali audiovisivi</w:t>
            </w:r>
          </w:p>
        </w:tc>
        <w:tc>
          <w:tcPr>
            <w:tcW w:w="390" w:type="pct"/>
            <w:gridSpan w:val="2"/>
            <w:shd w:val="clear" w:color="auto" w:fill="E2ECFC"/>
          </w:tcPr>
          <w:p w:rsidR="00D044E3" w:rsidRPr="000157D5" w:rsidRDefault="00D044E3" w:rsidP="00B03013">
            <w:pPr>
              <w:spacing w:line="288" w:lineRule="atLeast"/>
              <w:jc w:val="center"/>
            </w:pPr>
            <w:r w:rsidRPr="000157D5">
              <w:t>4.0</w:t>
            </w:r>
          </w:p>
        </w:tc>
      </w:tr>
      <w:tr w:rsidR="00D044E3" w:rsidRPr="000157D5" w:rsidTr="0045761C">
        <w:trPr>
          <w:tblCellSpacing w:w="6" w:type="dxa"/>
        </w:trPr>
        <w:tc>
          <w:tcPr>
            <w:tcW w:w="367" w:type="pct"/>
            <w:gridSpan w:val="2"/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>17/09/2019</w:t>
            </w:r>
          </w:p>
        </w:tc>
        <w:tc>
          <w:tcPr>
            <w:tcW w:w="404" w:type="pct"/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 xml:space="preserve">Didattica </w:t>
            </w:r>
          </w:p>
        </w:tc>
        <w:tc>
          <w:tcPr>
            <w:tcW w:w="3821" w:type="pct"/>
            <w:shd w:val="clear" w:color="auto" w:fill="EAF1FD"/>
          </w:tcPr>
          <w:p w:rsidR="00D044E3" w:rsidRPr="00BC1A06" w:rsidRDefault="00D044E3" w:rsidP="00B03013">
            <w:pPr>
              <w:spacing w:line="288" w:lineRule="atLeast"/>
              <w:jc w:val="both"/>
              <w:rPr>
                <w:rFonts w:eastAsiaTheme="minorHAnsi"/>
                <w:lang w:eastAsia="en-US"/>
              </w:rPr>
            </w:pPr>
            <w:r w:rsidRPr="00BC1A06">
              <w:rPr>
                <w:rFonts w:eastAsiaTheme="minorHAnsi"/>
                <w:lang w:eastAsia="en-US"/>
              </w:rPr>
              <w:t xml:space="preserve">Project Work. Curvare i testi in funzione di una realizzazione </w:t>
            </w:r>
            <w:proofErr w:type="spellStart"/>
            <w:r w:rsidRPr="00BC1A06">
              <w:rPr>
                <w:rFonts w:eastAsiaTheme="minorHAnsi"/>
                <w:lang w:eastAsia="en-US"/>
              </w:rPr>
              <w:t>audiovideo</w:t>
            </w:r>
            <w:proofErr w:type="spellEnd"/>
            <w:r w:rsidRPr="00BC1A06">
              <w:rPr>
                <w:rFonts w:eastAsiaTheme="minorHAnsi"/>
                <w:lang w:eastAsia="en-US"/>
              </w:rPr>
              <w:t>. Redazione di un’ipotesi di progetto. Dalla ricognizione sui testi al repertorio di immagini, suoni, parole (Previste anche attività didattiche all’aperto per riprese video)</w:t>
            </w:r>
          </w:p>
        </w:tc>
        <w:tc>
          <w:tcPr>
            <w:tcW w:w="390" w:type="pct"/>
            <w:gridSpan w:val="2"/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  <w:jc w:val="center"/>
            </w:pPr>
            <w:r w:rsidRPr="000157D5">
              <w:t>4.0</w:t>
            </w:r>
          </w:p>
        </w:tc>
      </w:tr>
      <w:tr w:rsidR="00D044E3" w:rsidRPr="000157D5" w:rsidTr="0045761C">
        <w:trPr>
          <w:tblCellSpacing w:w="6" w:type="dxa"/>
        </w:trPr>
        <w:tc>
          <w:tcPr>
            <w:tcW w:w="367" w:type="pct"/>
            <w:gridSpan w:val="2"/>
            <w:shd w:val="clear" w:color="auto" w:fill="E2ECFC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>20/09/2019</w:t>
            </w:r>
          </w:p>
        </w:tc>
        <w:tc>
          <w:tcPr>
            <w:tcW w:w="404" w:type="pct"/>
            <w:shd w:val="clear" w:color="auto" w:fill="E2ECFC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>Didattica</w:t>
            </w:r>
          </w:p>
        </w:tc>
        <w:tc>
          <w:tcPr>
            <w:tcW w:w="3821" w:type="pct"/>
            <w:shd w:val="clear" w:color="auto" w:fill="E2ECFC"/>
          </w:tcPr>
          <w:p w:rsidR="00D044E3" w:rsidRPr="00BC1A06" w:rsidRDefault="00D044E3" w:rsidP="00B03013">
            <w:pPr>
              <w:jc w:val="both"/>
              <w:rPr>
                <w:rFonts w:eastAsiaTheme="minorHAnsi"/>
                <w:lang w:eastAsia="en-US"/>
              </w:rPr>
            </w:pPr>
            <w:r w:rsidRPr="00E96B20">
              <w:rPr>
                <w:rFonts w:eastAsiaTheme="minorHAnsi"/>
                <w:lang w:eastAsia="en-US"/>
              </w:rPr>
              <w:t>Project work fase di realizzazione</w:t>
            </w:r>
            <w:r w:rsidRPr="00BC1A06">
              <w:rPr>
                <w:rFonts w:eastAsiaTheme="minorHAnsi"/>
                <w:lang w:eastAsia="en-US"/>
              </w:rPr>
              <w:t xml:space="preserve"> di prodotti multimediali di gruppo. Previste anche attività didattiche all’aperto per riprese video</w:t>
            </w:r>
          </w:p>
        </w:tc>
        <w:tc>
          <w:tcPr>
            <w:tcW w:w="390" w:type="pct"/>
            <w:gridSpan w:val="2"/>
            <w:shd w:val="clear" w:color="auto" w:fill="E2ECFC"/>
          </w:tcPr>
          <w:p w:rsidR="00D044E3" w:rsidRPr="000157D5" w:rsidRDefault="00D044E3" w:rsidP="00B03013">
            <w:pPr>
              <w:spacing w:line="288" w:lineRule="atLeast"/>
              <w:jc w:val="center"/>
            </w:pPr>
            <w:r w:rsidRPr="000157D5">
              <w:t>4.0</w:t>
            </w:r>
          </w:p>
        </w:tc>
      </w:tr>
      <w:tr w:rsidR="00D044E3" w:rsidRPr="000157D5" w:rsidTr="0045761C">
        <w:trPr>
          <w:tblCellSpacing w:w="6" w:type="dxa"/>
        </w:trPr>
        <w:tc>
          <w:tcPr>
            <w:tcW w:w="367" w:type="pct"/>
            <w:gridSpan w:val="2"/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>24/09/2019</w:t>
            </w:r>
          </w:p>
        </w:tc>
        <w:tc>
          <w:tcPr>
            <w:tcW w:w="404" w:type="pct"/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>Didattica</w:t>
            </w:r>
          </w:p>
        </w:tc>
        <w:tc>
          <w:tcPr>
            <w:tcW w:w="3821" w:type="pct"/>
            <w:shd w:val="clear" w:color="auto" w:fill="EAF1FD"/>
          </w:tcPr>
          <w:p w:rsidR="00D044E3" w:rsidRPr="00BC1A06" w:rsidRDefault="00D044E3" w:rsidP="00B03013">
            <w:pPr>
              <w:jc w:val="both"/>
              <w:rPr>
                <w:rFonts w:eastAsiaTheme="minorHAnsi"/>
                <w:lang w:eastAsia="en-US"/>
              </w:rPr>
            </w:pPr>
            <w:r w:rsidRPr="00E96B20">
              <w:rPr>
                <w:rFonts w:eastAsiaTheme="minorHAnsi"/>
                <w:lang w:eastAsia="en-US"/>
              </w:rPr>
              <w:t>Project work fase di realizzazione</w:t>
            </w:r>
            <w:r w:rsidRPr="00BC1A06">
              <w:rPr>
                <w:rFonts w:eastAsiaTheme="minorHAnsi"/>
                <w:lang w:eastAsia="en-US"/>
              </w:rPr>
              <w:t xml:space="preserve"> di prodotti multimediali di gruppo. Previste anche attività didattiche all’aperto per riprese video</w:t>
            </w:r>
          </w:p>
        </w:tc>
        <w:tc>
          <w:tcPr>
            <w:tcW w:w="390" w:type="pct"/>
            <w:gridSpan w:val="2"/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  <w:jc w:val="center"/>
            </w:pPr>
            <w:r w:rsidRPr="000157D5">
              <w:t>4.0</w:t>
            </w:r>
          </w:p>
        </w:tc>
      </w:tr>
      <w:tr w:rsidR="00D044E3" w:rsidRPr="000157D5" w:rsidTr="0045761C">
        <w:trPr>
          <w:trHeight w:val="100"/>
          <w:tblCellSpacing w:w="6" w:type="dxa"/>
        </w:trPr>
        <w:tc>
          <w:tcPr>
            <w:tcW w:w="367" w:type="pct"/>
            <w:gridSpan w:val="2"/>
            <w:vMerge w:val="restart"/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  <w:r w:rsidRPr="000157D5">
              <w:t>27/09/2019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  <w:r>
              <w:t>Didattica</w:t>
            </w:r>
          </w:p>
        </w:tc>
        <w:tc>
          <w:tcPr>
            <w:tcW w:w="3821" w:type="pct"/>
            <w:tcBorders>
              <w:bottom w:val="single" w:sz="4" w:space="0" w:color="auto"/>
            </w:tcBorders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  <w:jc w:val="both"/>
            </w:pPr>
            <w:r>
              <w:t xml:space="preserve">Project Work fase finale. </w:t>
            </w:r>
            <w:r w:rsidRPr="00BC1A06">
              <w:t>Visione e dibattito finale sul prodotto audiovisivo realizzato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  <w:jc w:val="center"/>
            </w:pPr>
            <w:r>
              <w:t>1.0</w:t>
            </w:r>
          </w:p>
        </w:tc>
      </w:tr>
      <w:tr w:rsidR="00D044E3" w:rsidRPr="000157D5" w:rsidTr="0045761C">
        <w:trPr>
          <w:trHeight w:val="278"/>
          <w:tblCellSpacing w:w="6" w:type="dxa"/>
        </w:trPr>
        <w:tc>
          <w:tcPr>
            <w:tcW w:w="367" w:type="pct"/>
            <w:gridSpan w:val="2"/>
            <w:vMerge/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shd w:val="clear" w:color="auto" w:fill="EAF1FD"/>
          </w:tcPr>
          <w:p w:rsidR="00D044E3" w:rsidRDefault="00D044E3" w:rsidP="00B03013">
            <w:pPr>
              <w:spacing w:line="288" w:lineRule="atLeast"/>
            </w:pPr>
            <w:r w:rsidRPr="000157D5">
              <w:t>Verifiche</w:t>
            </w:r>
          </w:p>
        </w:tc>
        <w:tc>
          <w:tcPr>
            <w:tcW w:w="3821" w:type="pct"/>
            <w:vMerge w:val="restart"/>
            <w:tcBorders>
              <w:top w:val="single" w:sz="4" w:space="0" w:color="auto"/>
            </w:tcBorders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  <w:jc w:val="both"/>
            </w:pPr>
            <w:r w:rsidRPr="00BC1A06">
              <w:t>Verifica finale di accertamento delle competenze acquisite mediante feedback finale sul prodotto audiovisivo realizzato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  <w:jc w:val="center"/>
            </w:pPr>
            <w:r>
              <w:t>3.0</w:t>
            </w:r>
          </w:p>
        </w:tc>
      </w:tr>
      <w:tr w:rsidR="00D044E3" w:rsidRPr="000157D5" w:rsidTr="0045761C">
        <w:trPr>
          <w:trHeight w:val="438"/>
          <w:tblCellSpacing w:w="6" w:type="dxa"/>
        </w:trPr>
        <w:tc>
          <w:tcPr>
            <w:tcW w:w="367" w:type="pct"/>
            <w:gridSpan w:val="2"/>
            <w:vMerge/>
            <w:tcBorders>
              <w:bottom w:val="single" w:sz="4" w:space="0" w:color="auto"/>
            </w:tcBorders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FD"/>
          </w:tcPr>
          <w:p w:rsidR="00D044E3" w:rsidRPr="000157D5" w:rsidRDefault="00D044E3" w:rsidP="00B03013">
            <w:pPr>
              <w:spacing w:line="288" w:lineRule="atLeast"/>
            </w:pPr>
          </w:p>
        </w:tc>
        <w:tc>
          <w:tcPr>
            <w:tcW w:w="382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FD"/>
          </w:tcPr>
          <w:p w:rsidR="00D044E3" w:rsidRPr="00BC1A06" w:rsidRDefault="00D044E3" w:rsidP="00B03013">
            <w:pPr>
              <w:spacing w:line="288" w:lineRule="atLeast"/>
              <w:jc w:val="both"/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FD"/>
          </w:tcPr>
          <w:p w:rsidR="00D044E3" w:rsidRPr="00E96B20" w:rsidRDefault="00D044E3" w:rsidP="00B03013">
            <w:pPr>
              <w:spacing w:line="288" w:lineRule="atLeast"/>
              <w:jc w:val="center"/>
              <w:rPr>
                <w:sz w:val="20"/>
              </w:rPr>
            </w:pPr>
            <w:r w:rsidRPr="00E96B20">
              <w:rPr>
                <w:sz w:val="20"/>
              </w:rPr>
              <w:t>Totale ore</w:t>
            </w:r>
          </w:p>
          <w:p w:rsidR="00D044E3" w:rsidRDefault="00D044E3" w:rsidP="00B03013">
            <w:pPr>
              <w:spacing w:line="288" w:lineRule="atLeast"/>
              <w:jc w:val="center"/>
            </w:pPr>
            <w:r w:rsidRPr="00E96B20">
              <w:rPr>
                <w:sz w:val="20"/>
              </w:rPr>
              <w:t>4.0</w:t>
            </w:r>
          </w:p>
        </w:tc>
      </w:tr>
      <w:tr w:rsidR="00D044E3" w:rsidRPr="000157D5" w:rsidTr="0045761C">
        <w:trPr>
          <w:trHeight w:val="81"/>
          <w:tblCellSpacing w:w="6" w:type="dxa"/>
        </w:trPr>
        <w:tc>
          <w:tcPr>
            <w:tcW w:w="367" w:type="pct"/>
            <w:gridSpan w:val="2"/>
            <w:shd w:val="clear" w:color="auto" w:fill="CCDCF9"/>
          </w:tcPr>
          <w:p w:rsidR="00D044E3" w:rsidRPr="000157D5" w:rsidRDefault="00D044E3" w:rsidP="00B03013">
            <w:pPr>
              <w:rPr>
                <w:b/>
                <w:bCs/>
              </w:rPr>
            </w:pPr>
            <w:r w:rsidRPr="000157D5">
              <w:rPr>
                <w:b/>
                <w:bCs/>
              </w:rPr>
              <w:t>Totale Ore</w:t>
            </w:r>
          </w:p>
        </w:tc>
        <w:tc>
          <w:tcPr>
            <w:tcW w:w="404" w:type="pct"/>
            <w:shd w:val="clear" w:color="auto" w:fill="CCDCF9"/>
          </w:tcPr>
          <w:p w:rsidR="00D044E3" w:rsidRPr="000157D5" w:rsidRDefault="00D044E3" w:rsidP="00B03013">
            <w:pPr>
              <w:rPr>
                <w:b/>
                <w:bCs/>
              </w:rPr>
            </w:pPr>
          </w:p>
        </w:tc>
        <w:tc>
          <w:tcPr>
            <w:tcW w:w="3821" w:type="pct"/>
            <w:shd w:val="clear" w:color="auto" w:fill="CCDCF9"/>
          </w:tcPr>
          <w:p w:rsidR="00D044E3" w:rsidRPr="000157D5" w:rsidRDefault="00D044E3" w:rsidP="00B03013">
            <w:pPr>
              <w:rPr>
                <w:b/>
                <w:bCs/>
              </w:rPr>
            </w:pPr>
          </w:p>
        </w:tc>
        <w:tc>
          <w:tcPr>
            <w:tcW w:w="390" w:type="pct"/>
            <w:gridSpan w:val="2"/>
            <w:shd w:val="clear" w:color="auto" w:fill="CCDCF9"/>
          </w:tcPr>
          <w:p w:rsidR="00D044E3" w:rsidRPr="000157D5" w:rsidRDefault="00D044E3" w:rsidP="00B03013">
            <w:pPr>
              <w:jc w:val="center"/>
              <w:rPr>
                <w:b/>
                <w:bCs/>
              </w:rPr>
            </w:pPr>
            <w:r w:rsidRPr="000157D5">
              <w:rPr>
                <w:b/>
                <w:bCs/>
              </w:rPr>
              <w:t>30</w:t>
            </w:r>
          </w:p>
        </w:tc>
      </w:tr>
      <w:tr w:rsidR="0045761C" w:rsidRPr="000157D5" w:rsidTr="0045761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62" w:type="pct"/>
          <w:wAfter w:w="205" w:type="pct"/>
          <w:trHeight w:val="391"/>
          <w:tblCellSpacing w:w="15" w:type="dxa"/>
        </w:trPr>
        <w:tc>
          <w:tcPr>
            <w:tcW w:w="4518" w:type="pct"/>
            <w:gridSpan w:val="4"/>
            <w:shd w:val="clear" w:color="auto" w:fill="CCDCF9"/>
            <w:vAlign w:val="center"/>
          </w:tcPr>
          <w:p w:rsidR="0045761C" w:rsidRPr="000157D5" w:rsidRDefault="0045761C" w:rsidP="00B03013">
            <w:pPr>
              <w:spacing w:line="480" w:lineRule="atLeast"/>
              <w:jc w:val="center"/>
              <w:rPr>
                <w:b/>
                <w:bCs/>
              </w:rPr>
            </w:pPr>
            <w:r w:rsidRPr="000157D5">
              <w:rPr>
                <w:b/>
                <w:bCs/>
              </w:rPr>
              <w:lastRenderedPageBreak/>
              <w:t>Spazi</w:t>
            </w:r>
          </w:p>
        </w:tc>
      </w:tr>
      <w:tr w:rsidR="0045761C" w:rsidRPr="000157D5" w:rsidTr="0045761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62" w:type="pct"/>
          <w:wAfter w:w="205" w:type="pct"/>
          <w:tblCellSpacing w:w="15" w:type="dxa"/>
        </w:trPr>
        <w:tc>
          <w:tcPr>
            <w:tcW w:w="4518" w:type="pct"/>
            <w:gridSpan w:val="4"/>
            <w:shd w:val="clear" w:color="auto" w:fill="E2ECFC"/>
          </w:tcPr>
          <w:p w:rsidR="0045761C" w:rsidRPr="000157D5" w:rsidRDefault="0045761C" w:rsidP="00B03013">
            <w:pPr>
              <w:jc w:val="both"/>
            </w:pPr>
            <w:r w:rsidRPr="000157D5">
              <w:t>Aula multimediale presso Liceo Scientifico “F. Severi” – Salerno (utilizzo del PC e di software di montaggio audiovisivo)</w:t>
            </w:r>
            <w:r>
              <w:t>; lezioni all’aperto (eventuali riprese video)</w:t>
            </w:r>
          </w:p>
        </w:tc>
      </w:tr>
      <w:tr w:rsidR="0045761C" w:rsidRPr="000157D5" w:rsidTr="0045761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62" w:type="pct"/>
          <w:wAfter w:w="205" w:type="pct"/>
          <w:tblCellSpacing w:w="15" w:type="dxa"/>
        </w:trPr>
        <w:tc>
          <w:tcPr>
            <w:tcW w:w="4518" w:type="pct"/>
            <w:gridSpan w:val="4"/>
            <w:shd w:val="clear" w:color="auto" w:fill="EAF1FD"/>
          </w:tcPr>
          <w:p w:rsidR="0045761C" w:rsidRPr="000157D5" w:rsidRDefault="0045761C" w:rsidP="00B03013">
            <w:pPr>
              <w:spacing w:line="288" w:lineRule="atLeast"/>
              <w:jc w:val="both"/>
            </w:pPr>
            <w:r w:rsidRPr="000157D5">
              <w:t xml:space="preserve">Spazi laboratoriali (gestione funzionale degli spazi volta a favorire modalità di ascolto e attività nell’ottica del cooperative </w:t>
            </w:r>
            <w:proofErr w:type="spellStart"/>
            <w:r w:rsidRPr="000157D5">
              <w:t>learning</w:t>
            </w:r>
            <w:proofErr w:type="spellEnd"/>
            <w:r w:rsidRPr="000157D5">
              <w:t xml:space="preserve">) </w:t>
            </w:r>
          </w:p>
        </w:tc>
      </w:tr>
    </w:tbl>
    <w:p w:rsidR="0045761C" w:rsidRPr="000157D5" w:rsidRDefault="0045761C" w:rsidP="0045761C">
      <w:pPr>
        <w:pStyle w:val="normal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0157D5">
        <w:rPr>
          <w:rFonts w:ascii="Times New Roman" w:hAnsi="Times New Roman" w:cs="Times New Roman"/>
          <w:b/>
        </w:rPr>
        <w:t>al 4 giugno al 27 settembre 2019</w:t>
      </w:r>
    </w:p>
    <w:p w:rsidR="0045761C" w:rsidRPr="000157D5" w:rsidRDefault="0045761C" w:rsidP="0045761C">
      <w:pPr>
        <w:pStyle w:val="normaltext"/>
        <w:spacing w:after="0"/>
        <w:ind w:left="708"/>
        <w:rPr>
          <w:rFonts w:ascii="Times New Roman" w:hAnsi="Times New Roman" w:cs="Times New Roman"/>
          <w:b/>
        </w:rPr>
      </w:pPr>
      <w:r w:rsidRPr="000157D5">
        <w:rPr>
          <w:rFonts w:ascii="Times New Roman" w:hAnsi="Times New Roman" w:cs="Times New Roman"/>
          <w:b/>
        </w:rPr>
        <w:t>Ore 15.00-17.00 (lezione di 2 ore)</w:t>
      </w:r>
    </w:p>
    <w:p w:rsidR="0045761C" w:rsidRPr="000157D5" w:rsidRDefault="0045761C" w:rsidP="0045761C">
      <w:pPr>
        <w:pStyle w:val="normaltext"/>
        <w:spacing w:after="0"/>
        <w:ind w:left="708"/>
        <w:rPr>
          <w:rFonts w:ascii="Times New Roman" w:hAnsi="Times New Roman" w:cs="Times New Roman"/>
          <w:b/>
        </w:rPr>
      </w:pPr>
      <w:r w:rsidRPr="000157D5">
        <w:rPr>
          <w:rFonts w:ascii="Times New Roman" w:hAnsi="Times New Roman" w:cs="Times New Roman"/>
          <w:b/>
        </w:rPr>
        <w:t>Ore 14:30- 17:30 (lezione di 3 ore)</w:t>
      </w:r>
    </w:p>
    <w:p w:rsidR="0045761C" w:rsidRDefault="0045761C" w:rsidP="0045761C">
      <w:pPr>
        <w:pStyle w:val="normaltext"/>
        <w:spacing w:after="0"/>
        <w:ind w:left="708"/>
        <w:rPr>
          <w:rFonts w:ascii="Times New Roman" w:hAnsi="Times New Roman" w:cs="Times New Roman"/>
          <w:b/>
        </w:rPr>
      </w:pPr>
      <w:r w:rsidRPr="000157D5">
        <w:rPr>
          <w:rFonts w:ascii="Times New Roman" w:hAnsi="Times New Roman" w:cs="Times New Roman"/>
          <w:b/>
        </w:rPr>
        <w:t>Ore 14.30-18.30 (lezione di 4 ore)</w:t>
      </w:r>
      <w:r w:rsidRPr="000157D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Previste lezioni all’aperto per riprese video</w:t>
      </w:r>
    </w:p>
    <w:p w:rsidR="00B01518" w:rsidRDefault="00B01518" w:rsidP="0045761C">
      <w:bookmarkStart w:id="0" w:name="_GoBack"/>
      <w:bookmarkEnd w:id="0"/>
    </w:p>
    <w:sectPr w:rsidR="00B01518" w:rsidSect="00D044E3">
      <w:pgSz w:w="16838" w:h="11906" w:orient="landscape" w:code="9"/>
      <w:pgMar w:top="284" w:right="141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E3"/>
    <w:rsid w:val="002C15D1"/>
    <w:rsid w:val="0045761C"/>
    <w:rsid w:val="005A2476"/>
    <w:rsid w:val="007F1DA3"/>
    <w:rsid w:val="00876C88"/>
    <w:rsid w:val="00B01518"/>
    <w:rsid w:val="00BF680D"/>
    <w:rsid w:val="00C90008"/>
    <w:rsid w:val="00D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505A"/>
  <w15:chartTrackingRefBased/>
  <w15:docId w15:val="{D18757B8-F2E2-4EA4-BD39-22AC5A30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text">
    <w:name w:val="normaltext"/>
    <w:rsid w:val="00D044E3"/>
    <w:pPr>
      <w:spacing w:after="120" w:line="240" w:lineRule="auto"/>
    </w:pPr>
    <w:rPr>
      <w:rFonts w:ascii="Arial" w:eastAsia="Arial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Battista Rimentano</dc:creator>
  <cp:keywords/>
  <dc:description/>
  <cp:lastModifiedBy>Giovanni Battista Rimentano</cp:lastModifiedBy>
  <cp:revision>2</cp:revision>
  <dcterms:created xsi:type="dcterms:W3CDTF">2019-05-30T16:14:00Z</dcterms:created>
  <dcterms:modified xsi:type="dcterms:W3CDTF">2019-05-30T16:19:00Z</dcterms:modified>
</cp:coreProperties>
</file>